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EC37" w14:textId="77777777" w:rsidR="005916C1" w:rsidRPr="000E384F" w:rsidRDefault="001A1AE4">
      <w:pPr>
        <w:pStyle w:val="MdHeading1"/>
        <w:rPr>
          <w:rFonts w:asciiTheme="minorHAnsi" w:hAnsiTheme="minorHAnsi" w:cstheme="minorHAnsi"/>
        </w:rPr>
      </w:pPr>
      <w:r w:rsidRPr="000E384F">
        <w:rPr>
          <w:rFonts w:asciiTheme="minorHAnsi" w:hAnsiTheme="minorHAnsi" w:cstheme="minorHAnsi"/>
        </w:rPr>
        <w:t>Sureau Noir (</w:t>
      </w:r>
      <w:proofErr w:type="spellStart"/>
      <w:r w:rsidRPr="000E384F">
        <w:rPr>
          <w:rFonts w:asciiTheme="minorHAnsi" w:hAnsiTheme="minorHAnsi" w:cstheme="minorHAnsi"/>
        </w:rPr>
        <w:t>Sambucus</w:t>
      </w:r>
      <w:proofErr w:type="spellEnd"/>
      <w:r w:rsidRPr="000E384F">
        <w:rPr>
          <w:rFonts w:asciiTheme="minorHAnsi" w:hAnsiTheme="minorHAnsi" w:cstheme="minorHAnsi"/>
        </w:rPr>
        <w:t xml:space="preserve"> </w:t>
      </w:r>
      <w:proofErr w:type="spellStart"/>
      <w:r w:rsidRPr="000E384F">
        <w:rPr>
          <w:rFonts w:asciiTheme="minorHAnsi" w:hAnsiTheme="minorHAnsi" w:cstheme="minorHAnsi"/>
        </w:rPr>
        <w:t>nigra</w:t>
      </w:r>
      <w:proofErr w:type="spellEnd"/>
      <w:r w:rsidRPr="000E384F">
        <w:rPr>
          <w:rFonts w:asciiTheme="minorHAnsi" w:hAnsiTheme="minorHAnsi" w:cstheme="minorHAnsi"/>
        </w:rPr>
        <w:t>)</w:t>
      </w:r>
    </w:p>
    <w:p w14:paraId="4190F623" w14:textId="77777777" w:rsidR="005916C1" w:rsidRPr="000E384F" w:rsidRDefault="001A1AE4">
      <w:pPr>
        <w:pStyle w:val="MdHeading2"/>
        <w:rPr>
          <w:rFonts w:asciiTheme="minorHAnsi" w:hAnsiTheme="minorHAnsi" w:cstheme="minorHAnsi"/>
          <w:sz w:val="28"/>
          <w:szCs w:val="28"/>
        </w:rPr>
      </w:pPr>
      <w:r w:rsidRPr="000E384F">
        <w:rPr>
          <w:rFonts w:asciiTheme="minorHAnsi" w:hAnsiTheme="minorHAnsi" w:cstheme="minorHAnsi"/>
          <w:sz w:val="28"/>
          <w:szCs w:val="28"/>
        </w:rPr>
        <w:t>Description</w:t>
      </w:r>
    </w:p>
    <w:p w14:paraId="2A9458AF" w14:textId="3F3CDB17" w:rsidR="005916C1" w:rsidRPr="000E384F" w:rsidRDefault="001A1AE4" w:rsidP="000E384F">
      <w:pPr>
        <w:pStyle w:val="MdParagraph"/>
        <w:rPr>
          <w:rFonts w:asciiTheme="minorHAnsi" w:hAnsiTheme="minorHAnsi" w:cstheme="minorHAnsi"/>
        </w:rPr>
      </w:pPr>
      <w:r w:rsidRPr="000E384F">
        <w:rPr>
          <w:rFonts w:asciiTheme="minorHAnsi" w:hAnsiTheme="minorHAnsi" w:cstheme="minorHAnsi"/>
        </w:rPr>
        <w:t>Le sureau noir est un arbuste indigène à croissance rapide, pouvant atteindre 2 à 5 mètres de hauteur. Il est apprécié pour ses grandes fleurs blanches et parfumées au printemps, suivies de grappes de baies noires comestibles (après cuisson) en fin d'été. C'est une plante très mellifère et qui attire de nombreux oiseaux.</w:t>
      </w:r>
    </w:p>
    <w:p w14:paraId="181AEBA5" w14:textId="77777777" w:rsidR="005916C1" w:rsidRPr="000E384F" w:rsidRDefault="001A1AE4">
      <w:pPr>
        <w:pStyle w:val="MdHeading2"/>
        <w:rPr>
          <w:rFonts w:asciiTheme="minorHAnsi" w:hAnsiTheme="minorHAnsi" w:cstheme="minorHAnsi"/>
          <w:sz w:val="28"/>
          <w:szCs w:val="28"/>
        </w:rPr>
      </w:pPr>
      <w:r w:rsidRPr="000E384F">
        <w:rPr>
          <w:rFonts w:asciiTheme="minorHAnsi" w:hAnsiTheme="minorHAnsi" w:cstheme="minorHAnsi"/>
          <w:sz w:val="28"/>
          <w:szCs w:val="28"/>
        </w:rPr>
        <w:t>Conditions de Culture</w:t>
      </w:r>
    </w:p>
    <w:p w14:paraId="5BCEEA03" w14:textId="77777777" w:rsidR="005916C1" w:rsidRPr="000E384F" w:rsidRDefault="001A1AE4">
      <w:pPr>
        <w:pStyle w:val="MdListItem"/>
        <w:numPr>
          <w:ilvl w:val="0"/>
          <w:numId w:val="2"/>
        </w:numPr>
        <w:rPr>
          <w:rFonts w:asciiTheme="minorHAnsi" w:hAnsiTheme="minorHAnsi" w:cstheme="minorHAnsi"/>
        </w:rPr>
      </w:pPr>
      <w:r w:rsidRPr="000E384F">
        <w:rPr>
          <w:rStyle w:val="MdStrong"/>
          <w:rFonts w:asciiTheme="minorHAnsi" w:hAnsiTheme="minorHAnsi" w:cstheme="minorHAnsi"/>
        </w:rPr>
        <w:t>Exposition :</w:t>
      </w:r>
      <w:r w:rsidRPr="000E384F">
        <w:rPr>
          <w:rFonts w:asciiTheme="minorHAnsi" w:hAnsiTheme="minorHAnsi" w:cstheme="minorHAnsi"/>
        </w:rPr>
        <w:t xml:space="preserve"> Ensoleillée à mi-ombre. Tolère l'ombre mais la floraison et la fructification seront moins abondantes.</w:t>
      </w:r>
    </w:p>
    <w:p w14:paraId="2BF46376" w14:textId="77777777" w:rsidR="005916C1" w:rsidRPr="000E384F" w:rsidRDefault="001A1AE4">
      <w:pPr>
        <w:pStyle w:val="MdListItem"/>
        <w:numPr>
          <w:ilvl w:val="0"/>
          <w:numId w:val="2"/>
        </w:numPr>
        <w:rPr>
          <w:rFonts w:asciiTheme="minorHAnsi" w:hAnsiTheme="minorHAnsi" w:cstheme="minorHAnsi"/>
        </w:rPr>
      </w:pPr>
      <w:r w:rsidRPr="000E384F">
        <w:rPr>
          <w:rStyle w:val="MdStrong"/>
          <w:rFonts w:asciiTheme="minorHAnsi" w:hAnsiTheme="minorHAnsi" w:cstheme="minorHAnsi"/>
        </w:rPr>
        <w:t>Sol :</w:t>
      </w:r>
      <w:r w:rsidRPr="000E384F">
        <w:rPr>
          <w:rFonts w:asciiTheme="minorHAnsi" w:hAnsiTheme="minorHAnsi" w:cstheme="minorHAnsi"/>
        </w:rPr>
        <w:t xml:space="preserve"> S'adapte à la plupart des sols, même pauvres, mais préfère les sols frais, riches et bien drainés. Tolère le calcaire.</w:t>
      </w:r>
    </w:p>
    <w:p w14:paraId="59986EB2" w14:textId="77777777" w:rsidR="005916C1" w:rsidRPr="000E384F" w:rsidRDefault="001A1AE4">
      <w:pPr>
        <w:pStyle w:val="MdListItem"/>
        <w:numPr>
          <w:ilvl w:val="0"/>
          <w:numId w:val="2"/>
        </w:numPr>
        <w:rPr>
          <w:rFonts w:asciiTheme="minorHAnsi" w:hAnsiTheme="minorHAnsi" w:cstheme="minorHAnsi"/>
        </w:rPr>
      </w:pPr>
      <w:r w:rsidRPr="000E384F">
        <w:rPr>
          <w:rStyle w:val="MdStrong"/>
          <w:rFonts w:asciiTheme="minorHAnsi" w:hAnsiTheme="minorHAnsi" w:cstheme="minorHAnsi"/>
        </w:rPr>
        <w:t>Arrosage :</w:t>
      </w:r>
      <w:r w:rsidRPr="000E384F">
        <w:rPr>
          <w:rFonts w:asciiTheme="minorHAnsi" w:hAnsiTheme="minorHAnsi" w:cstheme="minorHAnsi"/>
        </w:rPr>
        <w:t xml:space="preserve"> Régulier, surtout pendant les périodes de chaleur et de sécheresse, particulièrement les premières années.</w:t>
      </w:r>
    </w:p>
    <w:p w14:paraId="47DB91C8" w14:textId="77777777" w:rsidR="005916C1" w:rsidRPr="000E384F" w:rsidRDefault="001A1AE4">
      <w:pPr>
        <w:pStyle w:val="MdListItem"/>
        <w:numPr>
          <w:ilvl w:val="0"/>
          <w:numId w:val="2"/>
        </w:numPr>
        <w:rPr>
          <w:rFonts w:asciiTheme="minorHAnsi" w:hAnsiTheme="minorHAnsi" w:cstheme="minorHAnsi"/>
        </w:rPr>
      </w:pPr>
      <w:r w:rsidRPr="000E384F">
        <w:rPr>
          <w:rStyle w:val="MdStrong"/>
          <w:rFonts w:asciiTheme="minorHAnsi" w:hAnsiTheme="minorHAnsi" w:cstheme="minorHAnsi"/>
        </w:rPr>
        <w:t>Taille :</w:t>
      </w:r>
      <w:r w:rsidRPr="000E384F">
        <w:rPr>
          <w:rFonts w:asciiTheme="minorHAnsi" w:hAnsiTheme="minorHAnsi" w:cstheme="minorHAnsi"/>
        </w:rPr>
        <w:t xml:space="preserve"> </w:t>
      </w:r>
      <w:proofErr w:type="spellStart"/>
      <w:r w:rsidRPr="000E384F">
        <w:rPr>
          <w:rFonts w:asciiTheme="minorHAnsi" w:hAnsiTheme="minorHAnsi" w:cstheme="minorHAnsi"/>
        </w:rPr>
        <w:t>Peut être</w:t>
      </w:r>
      <w:proofErr w:type="spellEnd"/>
      <w:r w:rsidRPr="000E384F">
        <w:rPr>
          <w:rFonts w:asciiTheme="minorHAnsi" w:hAnsiTheme="minorHAnsi" w:cstheme="minorHAnsi"/>
        </w:rPr>
        <w:t xml:space="preserve"> taillé sévèrement en fin d'hiver ou début de printemps pour le rajeunir ou limiter son développement. Les fleurs et les fruits apparaissent sur le bois de l'année précédente.</w:t>
      </w:r>
    </w:p>
    <w:p w14:paraId="0B71041C" w14:textId="709C823A" w:rsidR="005916C1" w:rsidRPr="000E384F" w:rsidRDefault="001A1AE4" w:rsidP="000E384F">
      <w:pPr>
        <w:pStyle w:val="MdListItem"/>
        <w:numPr>
          <w:ilvl w:val="0"/>
          <w:numId w:val="2"/>
        </w:numPr>
        <w:rPr>
          <w:rFonts w:asciiTheme="minorHAnsi" w:hAnsiTheme="minorHAnsi" w:cstheme="minorHAnsi"/>
        </w:rPr>
      </w:pPr>
      <w:r w:rsidRPr="000E384F">
        <w:rPr>
          <w:rStyle w:val="MdStrong"/>
          <w:rFonts w:asciiTheme="minorHAnsi" w:hAnsiTheme="minorHAnsi" w:cstheme="minorHAnsi"/>
        </w:rPr>
        <w:t>Rusticité :</w:t>
      </w:r>
      <w:r w:rsidRPr="000E384F">
        <w:rPr>
          <w:rFonts w:asciiTheme="minorHAnsi" w:hAnsiTheme="minorHAnsi" w:cstheme="minorHAnsi"/>
        </w:rPr>
        <w:t xml:space="preserve"> Très rustique, supporte des températures froides.</w:t>
      </w:r>
    </w:p>
    <w:p w14:paraId="09B76BB5" w14:textId="77777777" w:rsidR="005916C1" w:rsidRPr="000E384F" w:rsidRDefault="001A1AE4">
      <w:pPr>
        <w:pStyle w:val="MdHeading2"/>
        <w:rPr>
          <w:rFonts w:asciiTheme="minorHAnsi" w:hAnsiTheme="minorHAnsi" w:cstheme="minorHAnsi"/>
          <w:sz w:val="28"/>
          <w:szCs w:val="28"/>
        </w:rPr>
      </w:pPr>
      <w:r w:rsidRPr="000E384F">
        <w:rPr>
          <w:rFonts w:asciiTheme="minorHAnsi" w:hAnsiTheme="minorHAnsi" w:cstheme="minorHAnsi"/>
          <w:sz w:val="28"/>
          <w:szCs w:val="28"/>
        </w:rPr>
        <w:t>Utilisation et Intérêt</w:t>
      </w:r>
    </w:p>
    <w:p w14:paraId="451D2DDC" w14:textId="1CADCA1D" w:rsidR="005916C1" w:rsidRPr="000E384F" w:rsidRDefault="001A1AE4" w:rsidP="000E384F">
      <w:pPr>
        <w:pStyle w:val="MdParagraph"/>
        <w:rPr>
          <w:rFonts w:asciiTheme="minorHAnsi" w:hAnsiTheme="minorHAnsi" w:cstheme="minorHAnsi"/>
        </w:rPr>
      </w:pPr>
      <w:r w:rsidRPr="000E384F">
        <w:rPr>
          <w:rFonts w:asciiTheme="minorHAnsi" w:hAnsiTheme="minorHAnsi" w:cstheme="minorHAnsi"/>
        </w:rPr>
        <w:t xml:space="preserve">Les fleurs de sureau sont utilisées pour faire des sirops, des limonades ou des beignets. Les baies, riches en vitamines, sont transformées en confitures, gelées, jus ou vins (toujours après cuisson car crues, elles peuvent être légèrement toxiques). Le sureau noir est une excellente plante pour la biodiversité, attirant abeilles, papillons et oiseaux. Il peut être utilisé en </w:t>
      </w:r>
      <w:proofErr w:type="spellStart"/>
      <w:r w:rsidRPr="000E384F">
        <w:rPr>
          <w:rFonts w:asciiTheme="minorHAnsi" w:hAnsiTheme="minorHAnsi" w:cstheme="minorHAnsi"/>
        </w:rPr>
        <w:t>haie</w:t>
      </w:r>
      <w:proofErr w:type="spellEnd"/>
      <w:r w:rsidRPr="000E384F">
        <w:rPr>
          <w:rFonts w:asciiTheme="minorHAnsi" w:hAnsiTheme="minorHAnsi" w:cstheme="minorHAnsi"/>
        </w:rPr>
        <w:t xml:space="preserve"> libre, en massif ou en isolé.</w:t>
      </w:r>
    </w:p>
    <w:p w14:paraId="3F08D823" w14:textId="67CF2DB3" w:rsidR="005916C1" w:rsidRDefault="001A1AE4" w:rsidP="00A53AD9">
      <w:pPr>
        <w:pStyle w:val="MdParagraph"/>
        <w:jc w:val="center"/>
      </w:pPr>
      <w:r>
        <w:rPr>
          <w:noProof/>
        </w:rPr>
        <w:lastRenderedPageBreak/>
        <w:drawing>
          <wp:inline distT="0" distB="0" distL="0" distR="0" wp14:anchorId="51588EAE" wp14:editId="2E13AF50">
            <wp:extent cx="2672715" cy="2672715"/>
            <wp:effectExtent l="0" t="0" r="0" b="0"/>
            <wp:docPr id="1" name="Sureau noir" descr="Sureau noir" title="Sureau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2679928" cy="2679928"/>
                    </a:xfrm>
                    <a:prstGeom prst="rect">
                      <a:avLst/>
                    </a:prstGeom>
                  </pic:spPr>
                </pic:pic>
              </a:graphicData>
            </a:graphic>
          </wp:inline>
        </w:drawing>
      </w:r>
    </w:p>
    <w:sectPr w:rsidR="005916C1">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B76B7"/>
    <w:multiLevelType w:val="multilevel"/>
    <w:tmpl w:val="3610667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A300830"/>
    <w:multiLevelType w:val="hybridMultilevel"/>
    <w:tmpl w:val="98C2BD06"/>
    <w:lvl w:ilvl="0" w:tplc="0D724E72">
      <w:start w:val="1"/>
      <w:numFmt w:val="bullet"/>
      <w:lvlText w:val="•"/>
      <w:lvlJc w:val="left"/>
      <w:pPr>
        <w:ind w:left="720" w:hanging="360"/>
      </w:pPr>
    </w:lvl>
    <w:lvl w:ilvl="1" w:tplc="CC2A01D6">
      <w:start w:val="1"/>
      <w:numFmt w:val="bullet"/>
      <w:lvlText w:val="◦"/>
      <w:lvlJc w:val="left"/>
      <w:pPr>
        <w:ind w:left="1440" w:hanging="360"/>
      </w:pPr>
    </w:lvl>
    <w:lvl w:ilvl="2" w:tplc="CCAA2740">
      <w:start w:val="1"/>
      <w:numFmt w:val="bullet"/>
      <w:lvlText w:val="•"/>
      <w:lvlJc w:val="left"/>
      <w:pPr>
        <w:ind w:left="2160" w:hanging="360"/>
      </w:pPr>
    </w:lvl>
    <w:lvl w:ilvl="3" w:tplc="0E204F50">
      <w:start w:val="1"/>
      <w:numFmt w:val="bullet"/>
      <w:lvlText w:val="◦"/>
      <w:lvlJc w:val="left"/>
      <w:pPr>
        <w:ind w:left="2880" w:hanging="360"/>
      </w:pPr>
    </w:lvl>
    <w:lvl w:ilvl="4" w:tplc="20BC12C8">
      <w:start w:val="1"/>
      <w:numFmt w:val="bullet"/>
      <w:lvlText w:val="•"/>
      <w:lvlJc w:val="left"/>
      <w:pPr>
        <w:ind w:left="3600" w:hanging="360"/>
      </w:pPr>
    </w:lvl>
    <w:lvl w:ilvl="5" w:tplc="0234EEA6">
      <w:start w:val="1"/>
      <w:numFmt w:val="bullet"/>
      <w:lvlText w:val="◦"/>
      <w:lvlJc w:val="left"/>
      <w:pPr>
        <w:ind w:left="4320" w:hanging="360"/>
      </w:pPr>
    </w:lvl>
    <w:lvl w:ilvl="6" w:tplc="08980504">
      <w:start w:val="1"/>
      <w:numFmt w:val="bullet"/>
      <w:lvlText w:val="•"/>
      <w:lvlJc w:val="left"/>
      <w:pPr>
        <w:ind w:left="5040" w:hanging="360"/>
      </w:pPr>
    </w:lvl>
    <w:lvl w:ilvl="7" w:tplc="C8B8EB66">
      <w:numFmt w:val="decimal"/>
      <w:lvlText w:val=""/>
      <w:lvlJc w:val="left"/>
    </w:lvl>
    <w:lvl w:ilvl="8" w:tplc="48E28CD8">
      <w:numFmt w:val="decimal"/>
      <w:lvlText w:val=""/>
      <w:lvlJc w:val="left"/>
    </w:lvl>
  </w:abstractNum>
  <w:abstractNum w:abstractNumId="2" w15:restartNumberingAfterBreak="0">
    <w:nsid w:val="75202EBB"/>
    <w:multiLevelType w:val="hybridMultilevel"/>
    <w:tmpl w:val="DF64BD5A"/>
    <w:lvl w:ilvl="0" w:tplc="A184B8B2">
      <w:start w:val="1"/>
      <w:numFmt w:val="bullet"/>
      <w:lvlText w:val="●"/>
      <w:lvlJc w:val="left"/>
      <w:pPr>
        <w:ind w:left="720" w:hanging="360"/>
      </w:pPr>
    </w:lvl>
    <w:lvl w:ilvl="1" w:tplc="032E7EF8">
      <w:start w:val="1"/>
      <w:numFmt w:val="bullet"/>
      <w:lvlText w:val="○"/>
      <w:lvlJc w:val="left"/>
      <w:pPr>
        <w:ind w:left="1440" w:hanging="360"/>
      </w:pPr>
    </w:lvl>
    <w:lvl w:ilvl="2" w:tplc="697073FC">
      <w:start w:val="1"/>
      <w:numFmt w:val="bullet"/>
      <w:lvlText w:val="■"/>
      <w:lvlJc w:val="left"/>
      <w:pPr>
        <w:ind w:left="2160" w:hanging="360"/>
      </w:pPr>
    </w:lvl>
    <w:lvl w:ilvl="3" w:tplc="1D9EA0A0">
      <w:start w:val="1"/>
      <w:numFmt w:val="bullet"/>
      <w:lvlText w:val="●"/>
      <w:lvlJc w:val="left"/>
      <w:pPr>
        <w:ind w:left="2880" w:hanging="360"/>
      </w:pPr>
    </w:lvl>
    <w:lvl w:ilvl="4" w:tplc="ADE48020">
      <w:start w:val="1"/>
      <w:numFmt w:val="bullet"/>
      <w:lvlText w:val="○"/>
      <w:lvlJc w:val="left"/>
      <w:pPr>
        <w:ind w:left="3600" w:hanging="360"/>
      </w:pPr>
    </w:lvl>
    <w:lvl w:ilvl="5" w:tplc="CAACA3EE">
      <w:start w:val="1"/>
      <w:numFmt w:val="bullet"/>
      <w:lvlText w:val="■"/>
      <w:lvlJc w:val="left"/>
      <w:pPr>
        <w:ind w:left="4320" w:hanging="360"/>
      </w:pPr>
    </w:lvl>
    <w:lvl w:ilvl="6" w:tplc="68DAD74E">
      <w:start w:val="1"/>
      <w:numFmt w:val="bullet"/>
      <w:lvlText w:val="●"/>
      <w:lvlJc w:val="left"/>
      <w:pPr>
        <w:ind w:left="5040" w:hanging="360"/>
      </w:pPr>
    </w:lvl>
    <w:lvl w:ilvl="7" w:tplc="4BF8EFB8">
      <w:start w:val="1"/>
      <w:numFmt w:val="bullet"/>
      <w:lvlText w:val="●"/>
      <w:lvlJc w:val="left"/>
      <w:pPr>
        <w:ind w:left="5760" w:hanging="360"/>
      </w:pPr>
    </w:lvl>
    <w:lvl w:ilvl="8" w:tplc="3022E0A0">
      <w:start w:val="1"/>
      <w:numFmt w:val="bullet"/>
      <w:lvlText w:val="●"/>
      <w:lvlJc w:val="left"/>
      <w:pPr>
        <w:ind w:left="6480" w:hanging="360"/>
      </w:pPr>
    </w:lvl>
  </w:abstractNum>
  <w:num w:numId="1">
    <w:abstractNumId w:val="2"/>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6C1"/>
    <w:rsid w:val="000E384F"/>
    <w:rsid w:val="001A1AE4"/>
    <w:rsid w:val="005916C1"/>
    <w:rsid w:val="00A53AD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D294F"/>
  <w15:docId w15:val="{1693F082-C85A-4519-B72F-0ADEA12DF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outlineLvl w:val="0"/>
    </w:pPr>
    <w:rPr>
      <w:color w:val="2E74B5"/>
      <w:sz w:val="32"/>
      <w:szCs w:val="32"/>
    </w:rPr>
  </w:style>
  <w:style w:type="paragraph" w:styleId="Titre2">
    <w:name w:val="heading 2"/>
    <w:uiPriority w:val="9"/>
    <w:unhideWhenUsed/>
    <w:qFormat/>
    <w:pPr>
      <w:outlineLvl w:val="1"/>
    </w:pPr>
    <w:rPr>
      <w:color w:val="2E74B5"/>
      <w:sz w:val="26"/>
      <w:szCs w:val="26"/>
    </w:rPr>
  </w:style>
  <w:style w:type="paragraph" w:styleId="Titre3">
    <w:name w:val="heading 3"/>
    <w:uiPriority w:val="9"/>
    <w:semiHidden/>
    <w:unhideWhenUsed/>
    <w:qFormat/>
    <w:pPr>
      <w:outlineLvl w:val="2"/>
    </w:pPr>
    <w:rPr>
      <w:color w:val="1F4D78"/>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color="0563C1"/>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221</Words>
  <Characters>1219</Characters>
  <Application>Microsoft Office Word</Application>
  <DocSecurity>0</DocSecurity>
  <Lines>10</Lines>
  <Paragraphs>2</Paragraphs>
  <ScaleCrop>false</ScaleCrop>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Mélissa Magain</cp:lastModifiedBy>
  <cp:revision>6</cp:revision>
  <dcterms:created xsi:type="dcterms:W3CDTF">2025-09-25T11:51:00Z</dcterms:created>
  <dcterms:modified xsi:type="dcterms:W3CDTF">2025-09-25T12:30:00Z</dcterms:modified>
</cp:coreProperties>
</file>